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8A" w:rsidRDefault="009F162B">
      <w:bookmarkStart w:id="0" w:name="_GoBack"/>
      <w:r>
        <w:rPr>
          <w:noProof/>
          <w:lang w:eastAsia="en-IN"/>
        </w:rPr>
        <w:drawing>
          <wp:inline distT="0" distB="0" distL="0" distR="0" wp14:anchorId="0EBDAF3F" wp14:editId="1DF8CF1E">
            <wp:extent cx="9092242" cy="4270075"/>
            <wp:effectExtent l="0" t="0" r="13970" b="16510"/>
            <wp:docPr id="1" name="Chart 1">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sectPr w:rsidR="00CD0B8A" w:rsidSect="009F16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7F"/>
    <w:rsid w:val="00376A7F"/>
    <w:rsid w:val="009F162B"/>
    <w:rsid w:val="00CD0B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G:\My%20Drive\QCD%20Kochi\Type\DB\Mahesh\Work%20Plan\New%20folder\Kothamangal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1"/>
          <c:order val="0"/>
          <c:tx>
            <c:strRef>
              <c:f>'Gantt Chart Template'!$D$5:$D$10</c:f>
              <c:strCache>
                <c:ptCount val="1"/>
                <c:pt idx="0">
                  <c:v>19-11-2021 10-12-2021 21-12-2021 27-12-2021 07-01-2022 13-01-2022</c:v>
                </c:pt>
              </c:strCache>
            </c:strRef>
          </c:tx>
          <c:spPr>
            <a:noFill/>
            <a:ln>
              <a:noFill/>
            </a:ln>
            <a:effectLst/>
          </c:spPr>
          <c:invertIfNegative val="0"/>
          <c:cat>
            <c:strRef>
              <c:f>'Gantt Chart Template'!$B$5:$B$10</c:f>
              <c:strCache>
                <c:ptCount val="6"/>
                <c:pt idx="0">
                  <c:v>felling trees and clearing jungle, removing stacked to convenient place, existing building and courtyard and removing old AC sheet roof, truss work, old wooden ceiling, dismantling existing doors and windows, damaged walls and floors etc</c:v>
                </c:pt>
                <c:pt idx="1">
                  <c:v>Earth excavation, concrete roofing, RR work, plinth beam, filling earth in basement etc</c:v>
                </c:pt>
                <c:pt idx="2">
                  <c:v>Solid masonry, firm work, RCC work, providing doors, windows, plastering walls and ceilings floor concreting</c:v>
                </c:pt>
                <c:pt idx="3">
                  <c:v>Tile work for floors and cabin partitions, providing Ms grills plumbing and electrical works</c:v>
                </c:pt>
                <c:pt idx="4">
                  <c:v>Finishing works, supply and installation of necessary materials of electrical and plumbing</c:v>
                </c:pt>
                <c:pt idx="5">
                  <c:v>providing multiwood board work in labs, electricity and water connections</c:v>
                </c:pt>
              </c:strCache>
            </c:strRef>
          </c:cat>
          <c:val>
            <c:numRef>
              <c:f>'Gantt Chart Template'!$C$5:$C$10</c:f>
              <c:numCache>
                <c:formatCode>m/d/yyyy</c:formatCode>
                <c:ptCount val="6"/>
                <c:pt idx="0">
                  <c:v>44509</c:v>
                </c:pt>
                <c:pt idx="1">
                  <c:v>44520</c:v>
                </c:pt>
                <c:pt idx="2">
                  <c:v>44541</c:v>
                </c:pt>
                <c:pt idx="3">
                  <c:v>44552</c:v>
                </c:pt>
                <c:pt idx="4">
                  <c:v>44558</c:v>
                </c:pt>
                <c:pt idx="5">
                  <c:v>44569</c:v>
                </c:pt>
              </c:numCache>
            </c:numRef>
          </c:val>
          <c:extLst xmlns:c16r2="http://schemas.microsoft.com/office/drawing/2015/06/chart">
            <c:ext xmlns:c16="http://schemas.microsoft.com/office/drawing/2014/chart" uri="{C3380CC4-5D6E-409C-BE32-E72D297353CC}">
              <c16:uniqueId val="{00000000-9793-4EE3-8DE6-5DFD19200BA8}"/>
            </c:ext>
          </c:extLst>
        </c:ser>
        <c:ser>
          <c:idx val="0"/>
          <c:order val="1"/>
          <c:tx>
            <c:strRef>
              <c:f>'Gantt Chart Template'!$E$5:$E$10</c:f>
              <c:strCache>
                <c:ptCount val="1"/>
                <c:pt idx="0">
                  <c:v>10 20 10 5 10 5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9793-4EE3-8DE6-5DFD19200BA8}"/>
              </c:ext>
            </c:extLst>
          </c:dPt>
          <c:dPt>
            <c:idx val="1"/>
            <c:invertIfNegative val="0"/>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4-9793-4EE3-8DE6-5DFD19200BA8}"/>
              </c:ext>
            </c:extLst>
          </c:dPt>
          <c:dPt>
            <c:idx val="2"/>
            <c:invertIfNegative val="0"/>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6-9793-4EE3-8DE6-5DFD19200BA8}"/>
              </c:ext>
            </c:extLst>
          </c:dPt>
          <c:dPt>
            <c:idx val="3"/>
            <c:invertIfNegative val="0"/>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8-9793-4EE3-8DE6-5DFD19200BA8}"/>
              </c:ext>
            </c:extLst>
          </c:dPt>
          <c:dPt>
            <c:idx val="4"/>
            <c:invertIfNegative val="0"/>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A-9793-4EE3-8DE6-5DFD19200BA8}"/>
              </c:ext>
            </c:extLst>
          </c:dPt>
          <c:dPt>
            <c:idx val="5"/>
            <c:invertIfNegative val="0"/>
            <c:bubble3D val="0"/>
            <c:spPr>
              <a:solidFill>
                <a:schemeClr val="accent2">
                  <a:lumMod val="75000"/>
                </a:schemeClr>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C-9793-4EE3-8DE6-5DFD19200BA8}"/>
              </c:ext>
            </c:extLst>
          </c:dPt>
          <c:cat>
            <c:strRef>
              <c:f>'Gantt Chart Template'!$B$5:$B$10</c:f>
              <c:strCache>
                <c:ptCount val="6"/>
                <c:pt idx="0">
                  <c:v>felling trees and clearing jungle, removing stacked to convenient place, existing building and courtyard and removing old AC sheet roof, truss work, old wooden ceiling, dismantling existing doors and windows, damaged walls and floors etc</c:v>
                </c:pt>
                <c:pt idx="1">
                  <c:v>Earth excavation, concrete roofing, RR work, plinth beam, filling earth in basement etc</c:v>
                </c:pt>
                <c:pt idx="2">
                  <c:v>Solid masonry, firm work, RCC work, providing doors, windows, plastering walls and ceilings floor concreting</c:v>
                </c:pt>
                <c:pt idx="3">
                  <c:v>Tile work for floors and cabin partitions, providing Ms grills plumbing and electrical works</c:v>
                </c:pt>
                <c:pt idx="4">
                  <c:v>Finishing works, supply and installation of necessary materials of electrical and plumbing</c:v>
                </c:pt>
                <c:pt idx="5">
                  <c:v>providing multiwood board work in labs, electricity and water connections</c:v>
                </c:pt>
              </c:strCache>
            </c:strRef>
          </c:cat>
          <c:val>
            <c:numRef>
              <c:f>'Gantt Chart Template'!$E$5:$E$10</c:f>
              <c:numCache>
                <c:formatCode>General</c:formatCode>
                <c:ptCount val="6"/>
                <c:pt idx="0">
                  <c:v>10</c:v>
                </c:pt>
                <c:pt idx="1">
                  <c:v>20</c:v>
                </c:pt>
                <c:pt idx="2">
                  <c:v>10</c:v>
                </c:pt>
                <c:pt idx="3">
                  <c:v>5</c:v>
                </c:pt>
                <c:pt idx="4">
                  <c:v>10</c:v>
                </c:pt>
                <c:pt idx="5">
                  <c:v>5</c:v>
                </c:pt>
              </c:numCache>
            </c:numRef>
          </c:val>
          <c:extLst xmlns:c16r2="http://schemas.microsoft.com/office/drawing/2015/06/chart">
            <c:ext xmlns:c16="http://schemas.microsoft.com/office/drawing/2014/chart" uri="{C3380CC4-5D6E-409C-BE32-E72D297353CC}">
              <c16:uniqueId val="{00000013-9793-4EE3-8DE6-5DFD19200BA8}"/>
            </c:ext>
          </c:extLst>
        </c:ser>
        <c:dLbls>
          <c:showLegendKey val="0"/>
          <c:showVal val="0"/>
          <c:showCatName val="0"/>
          <c:showSerName val="0"/>
          <c:showPercent val="0"/>
          <c:showBubbleSize val="0"/>
        </c:dLbls>
        <c:gapWidth val="150"/>
        <c:overlap val="100"/>
        <c:axId val="85921152"/>
        <c:axId val="85935232"/>
      </c:barChart>
      <c:catAx>
        <c:axId val="85921152"/>
        <c:scaling>
          <c:orientation val="maxMin"/>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200" b="1" i="0" u="none" strike="noStrike" kern="1400" baseline="0">
                <a:solidFill>
                  <a:schemeClr val="lt1">
                    <a:lumMod val="85000"/>
                  </a:schemeClr>
                </a:solidFill>
                <a:latin typeface="Times New Roman" pitchFamily="18" charset="0"/>
                <a:ea typeface="+mn-ea"/>
                <a:cs typeface="+mn-cs"/>
              </a:defRPr>
            </a:pPr>
            <a:endParaRPr lang="en-US"/>
          </a:p>
        </c:txPr>
        <c:crossAx val="85935232"/>
        <c:crosses val="autoZero"/>
        <c:auto val="1"/>
        <c:lblAlgn val="ctr"/>
        <c:lblOffset val="100"/>
        <c:noMultiLvlLbl val="0"/>
      </c:catAx>
      <c:valAx>
        <c:axId val="85935232"/>
        <c:scaling>
          <c:orientation val="minMax"/>
        </c:scaling>
        <c:delete val="0"/>
        <c:axPos val="t"/>
        <c:majorGridlines>
          <c:spPr>
            <a:ln w="9525" cap="flat" cmpd="sng" algn="ctr">
              <a:solidFill>
                <a:schemeClr val="lt1">
                  <a:lumMod val="95000"/>
                  <a:alpha val="10000"/>
                </a:schemeClr>
              </a:solidFill>
              <a:round/>
            </a:ln>
            <a:effectLst/>
          </c:spPr>
        </c:majorGridlines>
        <c:numFmt formatCode="m/d/yyyy"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5921152"/>
        <c:crosses val="autoZero"/>
        <c:crossBetween val="between"/>
      </c:valAx>
      <c:spPr>
        <a:noFill/>
        <a:ln>
          <a:noFill/>
        </a:ln>
        <a:effectLst/>
      </c:spPr>
    </c:plotArea>
    <c:plotVisOnly val="1"/>
    <c:dispBlanksAs val="gap"/>
    <c:showDLblsOverMax val="0"/>
  </c:chart>
  <c:spPr>
    <a:solidFill>
      <a:schemeClr val="accent1"/>
    </a:solidFill>
    <a:ln>
      <a:solidFill>
        <a:schemeClr val="lt1">
          <a:lumMod val="95000"/>
        </a:schemeClr>
      </a:solid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HP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2022-08-03T05:57:00Z</dcterms:created>
  <dcterms:modified xsi:type="dcterms:W3CDTF">2022-08-03T05:58:00Z</dcterms:modified>
</cp:coreProperties>
</file>