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DB" w:rsidRDefault="00C0219C">
      <w:bookmarkStart w:id="0" w:name="_GoBack"/>
      <w:r>
        <w:rPr>
          <w:noProof/>
          <w:lang w:eastAsia="en-IN"/>
        </w:rPr>
        <w:drawing>
          <wp:inline distT="0" distB="0" distL="0" distR="0" wp14:anchorId="3E491255" wp14:editId="14512DC2">
            <wp:extent cx="9583947" cy="5175849"/>
            <wp:effectExtent l="0" t="0" r="17780" b="25400"/>
            <wp:docPr id="1" name="Chart 1">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sectPr w:rsidR="00C741DB" w:rsidSect="00C021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A7"/>
    <w:rsid w:val="003229A7"/>
    <w:rsid w:val="00C0219C"/>
    <w:rsid w:val="00C741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G:\My%20Drive\QCD%20Kochi\Type\DB\Mahesh\Work%20Plan\New%20folder\Muvattupuzh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1"/>
          <c:order val="0"/>
          <c:tx>
            <c:strRef>
              <c:f>'Gantt Chart Template'!$D$5:$D$10</c:f>
              <c:strCache>
                <c:ptCount val="1"/>
                <c:pt idx="0">
                  <c:v>27-11-2021 02-12-2021 10-12-2021 16-12-2021 22-12-2021 30-12-2021</c:v>
                </c:pt>
              </c:strCache>
            </c:strRef>
          </c:tx>
          <c:spPr>
            <a:noFill/>
            <a:ln>
              <a:noFill/>
            </a:ln>
            <a:effectLst/>
          </c:spPr>
          <c:invertIfNegative val="0"/>
          <c:cat>
            <c:strRef>
              <c:f>'Gantt Chart Template'!$B$5:$B$10</c:f>
              <c:strCache>
                <c:ptCount val="6"/>
                <c:pt idx="0">
                  <c:v>cleaning the surroundings, dismantling masonry works, providing necessry solid masonry work, RCC work for lintel, sun shade, roof slab</c:v>
                </c:pt>
                <c:pt idx="1">
                  <c:v>Providing plastering, wood work for door, concealed wiring works, PCC for floor etc – days</c:v>
                </c:pt>
                <c:pt idx="2">
                  <c:v>Tiling work for floors, skirting, toilet wall etc, priming coat for walls and wood works, providing PVC doors, ALuminium works for cabin partitions, doors and windows etc. Providing Ms grills for windows etc. 8 days</c:v>
                </c:pt>
                <c:pt idx="3">
                  <c:v>    Plumbing works and accessories for building, GI sheet roofing works etc – 6 days</c:v>
                </c:pt>
                <c:pt idx="4">
                  <c:v>  Providing multiwood board works for shelves, electrical works and providing allied equipments – 6 days</c:v>
                </c:pt>
                <c:pt idx="5">
                  <c:v>Finishing works, suppling and proving necessary appliances in the labs, electricity and water connection – 8 days</c:v>
                </c:pt>
              </c:strCache>
            </c:strRef>
          </c:cat>
          <c:val>
            <c:numRef>
              <c:f>'Gantt Chart Template'!$C$5:$C$10</c:f>
              <c:numCache>
                <c:formatCode>m/d/yyyy</c:formatCode>
                <c:ptCount val="6"/>
                <c:pt idx="0">
                  <c:v>44512</c:v>
                </c:pt>
                <c:pt idx="1">
                  <c:v>44527</c:v>
                </c:pt>
                <c:pt idx="2">
                  <c:v>44532</c:v>
                </c:pt>
                <c:pt idx="3">
                  <c:v>44540</c:v>
                </c:pt>
                <c:pt idx="4">
                  <c:v>44546</c:v>
                </c:pt>
                <c:pt idx="5">
                  <c:v>44552</c:v>
                </c:pt>
              </c:numCache>
            </c:numRef>
          </c:val>
          <c:extLst xmlns:c16r2="http://schemas.microsoft.com/office/drawing/2015/06/chart">
            <c:ext xmlns:c16="http://schemas.microsoft.com/office/drawing/2014/chart" uri="{C3380CC4-5D6E-409C-BE32-E72D297353CC}">
              <c16:uniqueId val="{00000000-9793-4EE3-8DE6-5DFD19200BA8}"/>
            </c:ext>
          </c:extLst>
        </c:ser>
        <c:ser>
          <c:idx val="0"/>
          <c:order val="1"/>
          <c:tx>
            <c:strRef>
              <c:f>'Gantt Chart Template'!$E$5:$E$10</c:f>
              <c:strCache>
                <c:ptCount val="1"/>
                <c:pt idx="0">
                  <c:v>15 5 8 6 6 8</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chemeClr val="accent6"/>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2-9793-4EE3-8DE6-5DFD19200BA8}"/>
              </c:ext>
            </c:extLst>
          </c:dPt>
          <c:dPt>
            <c:idx val="1"/>
            <c:invertIfNegative val="0"/>
            <c:bubble3D val="0"/>
            <c:spPr>
              <a:solidFill>
                <a:schemeClr val="accent6"/>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4-9793-4EE3-8DE6-5DFD19200BA8}"/>
              </c:ext>
            </c:extLst>
          </c:dPt>
          <c:dPt>
            <c:idx val="2"/>
            <c:invertIfNegative val="0"/>
            <c:bubble3D val="0"/>
            <c:spPr>
              <a:solidFill>
                <a:schemeClr val="accent6"/>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6-9793-4EE3-8DE6-5DFD19200BA8}"/>
              </c:ext>
            </c:extLst>
          </c:dPt>
          <c:dPt>
            <c:idx val="3"/>
            <c:invertIfNegative val="0"/>
            <c:bubble3D val="0"/>
            <c:spPr>
              <a:solidFill>
                <a:schemeClr val="accent6"/>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8-9793-4EE3-8DE6-5DFD19200BA8}"/>
              </c:ext>
            </c:extLst>
          </c:dPt>
          <c:dPt>
            <c:idx val="4"/>
            <c:invertIfNegative val="0"/>
            <c:bubble3D val="0"/>
            <c:spPr>
              <a:solidFill>
                <a:schemeClr val="accent6"/>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A-9793-4EE3-8DE6-5DFD19200BA8}"/>
              </c:ext>
            </c:extLst>
          </c:dPt>
          <c:dPt>
            <c:idx val="5"/>
            <c:invertIfNegative val="0"/>
            <c:bubble3D val="0"/>
            <c:spPr>
              <a:solidFill>
                <a:schemeClr val="accent2">
                  <a:lumMod val="75000"/>
                </a:schemeClr>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C-9793-4EE3-8DE6-5DFD19200BA8}"/>
              </c:ext>
            </c:extLst>
          </c:dPt>
          <c:cat>
            <c:strRef>
              <c:f>'Gantt Chart Template'!$B$5:$B$10</c:f>
              <c:strCache>
                <c:ptCount val="6"/>
                <c:pt idx="0">
                  <c:v>cleaning the surroundings, dismantling masonry works, providing necessry solid masonry work, RCC work for lintel, sun shade, roof slab</c:v>
                </c:pt>
                <c:pt idx="1">
                  <c:v>Providing plastering, wood work for door, concealed wiring works, PCC for floor etc – days</c:v>
                </c:pt>
                <c:pt idx="2">
                  <c:v>Tiling work for floors, skirting, toilet wall etc, priming coat for walls and wood works, providing PVC doors, ALuminium works for cabin partitions, doors and windows etc. Providing Ms grills for windows etc. 8 days</c:v>
                </c:pt>
                <c:pt idx="3">
                  <c:v>    Plumbing works and accessories for building, GI sheet roofing works etc – 6 days</c:v>
                </c:pt>
                <c:pt idx="4">
                  <c:v>  Providing multiwood board works for shelves, electrical works and providing allied equipments – 6 days</c:v>
                </c:pt>
                <c:pt idx="5">
                  <c:v>Finishing works, suppling and proving necessary appliances in the labs, electricity and water connection – 8 days</c:v>
                </c:pt>
              </c:strCache>
            </c:strRef>
          </c:cat>
          <c:val>
            <c:numRef>
              <c:f>'Gantt Chart Template'!$E$5:$E$10</c:f>
              <c:numCache>
                <c:formatCode>General</c:formatCode>
                <c:ptCount val="6"/>
                <c:pt idx="0">
                  <c:v>15</c:v>
                </c:pt>
                <c:pt idx="1">
                  <c:v>5</c:v>
                </c:pt>
                <c:pt idx="2">
                  <c:v>8</c:v>
                </c:pt>
                <c:pt idx="3">
                  <c:v>6</c:v>
                </c:pt>
                <c:pt idx="4">
                  <c:v>6</c:v>
                </c:pt>
                <c:pt idx="5">
                  <c:v>8</c:v>
                </c:pt>
              </c:numCache>
            </c:numRef>
          </c:val>
          <c:extLst xmlns:c16r2="http://schemas.microsoft.com/office/drawing/2015/06/chart">
            <c:ext xmlns:c16="http://schemas.microsoft.com/office/drawing/2014/chart" uri="{C3380CC4-5D6E-409C-BE32-E72D297353CC}">
              <c16:uniqueId val="{00000013-9793-4EE3-8DE6-5DFD19200BA8}"/>
            </c:ext>
          </c:extLst>
        </c:ser>
        <c:dLbls>
          <c:showLegendKey val="0"/>
          <c:showVal val="0"/>
          <c:showCatName val="0"/>
          <c:showSerName val="0"/>
          <c:showPercent val="0"/>
          <c:showBubbleSize val="0"/>
        </c:dLbls>
        <c:gapWidth val="150"/>
        <c:overlap val="100"/>
        <c:axId val="67848832"/>
        <c:axId val="67850624"/>
      </c:barChart>
      <c:catAx>
        <c:axId val="67848832"/>
        <c:scaling>
          <c:orientation val="maxMin"/>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200" b="1" i="0" u="none" strike="noStrike" kern="1400" baseline="0">
                <a:solidFill>
                  <a:schemeClr val="lt1">
                    <a:lumMod val="85000"/>
                  </a:schemeClr>
                </a:solidFill>
                <a:latin typeface="Times New Roman" pitchFamily="18" charset="0"/>
                <a:ea typeface="+mn-ea"/>
                <a:cs typeface="+mn-cs"/>
              </a:defRPr>
            </a:pPr>
            <a:endParaRPr lang="en-US"/>
          </a:p>
        </c:txPr>
        <c:crossAx val="67850624"/>
        <c:crosses val="autoZero"/>
        <c:auto val="1"/>
        <c:lblAlgn val="ctr"/>
        <c:lblOffset val="100"/>
        <c:noMultiLvlLbl val="0"/>
      </c:catAx>
      <c:valAx>
        <c:axId val="67850624"/>
        <c:scaling>
          <c:orientation val="minMax"/>
        </c:scaling>
        <c:delete val="0"/>
        <c:axPos val="t"/>
        <c:majorGridlines>
          <c:spPr>
            <a:ln w="9525" cap="flat" cmpd="sng" algn="ctr">
              <a:solidFill>
                <a:schemeClr val="lt1">
                  <a:lumMod val="95000"/>
                  <a:alpha val="10000"/>
                </a:schemeClr>
              </a:solidFill>
              <a:round/>
            </a:ln>
            <a:effectLst/>
          </c:spPr>
        </c:majorGridlines>
        <c:numFmt formatCode="m/d/yyyy"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7848832"/>
        <c:crosses val="autoZero"/>
        <c:crossBetween val="between"/>
      </c:valAx>
      <c:spPr>
        <a:noFill/>
        <a:ln>
          <a:noFill/>
        </a:ln>
        <a:effectLst/>
      </c:spPr>
    </c:plotArea>
    <c:plotVisOnly val="1"/>
    <c:dispBlanksAs val="gap"/>
    <c:showDLblsOverMax val="0"/>
  </c:chart>
  <c:spPr>
    <a:solidFill>
      <a:schemeClr val="accent1"/>
    </a:solidFill>
    <a:ln>
      <a:solidFill>
        <a:schemeClr val="lt1">
          <a:lumMod val="95000"/>
        </a:schemeClr>
      </a:solid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HP</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2022-09-05T08:56:00Z</dcterms:created>
  <dcterms:modified xsi:type="dcterms:W3CDTF">2022-09-05T08:57:00Z</dcterms:modified>
</cp:coreProperties>
</file>